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Aptos Display" w:hAnsi="Aptos Display" w:eastAsia="Aptos Display"/>
          <w:b/>
          <w:color w:val="000000"/>
          <w:sz w:val="50"/>
        </w:rPr>
        <w:t>Pokrowiec na mauzer 1000 l</w:t>
      </w:r>
    </w:p>
    <w:p>
      <w:pPr>
        <w:keepNext/>
        <w:spacing w:after="240"/>
      </w:pPr>
      <w:r>
        <w:rPr>
          <w:rFonts w:ascii="Aptos" w:hAnsi="Aptos" w:eastAsia="Aptos"/>
          <w:color w:val="404040"/>
          <w:sz w:val="23"/>
        </w:rPr>
        <w:t>Wodoodporna osłona zbiornika IBC 120 x 100 x 116 cm z dostępem do wlewu i kranu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Pokrowiec na mauzer jest przeznaczony do standardowego zbiornika IBC o pojemności 1000 l i wymiarach 120 x 100 x 116 cm. Osłania jasny zbiornik oraz metalowy kosz, a czarna powierzchnia pomaga uporządkować wygląd przestrzeni w ogrodzie, przy domu lub budynku gospodarczym.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OPIS PRODUKTU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Pokrowiec na mauzer 1000l ma wodoodporną warstwę zewnętrzną, która ogranicza bezpośredni kontakt zbiornika z deszczem. Posrebrzana warstwa wewnętrzna zmniejsza dostęp światła do powierzchni zbiornika, dzięki czemu pomaga ograniczyć warunki sprzyjające rozwojowi glonów i utracie koloru tworzywa.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Dwie odpinane osłony mocowane na rzepy umożliwiają korzystanie z górnego wlewu i dolnego kranu bez zdejmowania całego pokrowca. Ściągacz przy dolnej krawędzi ułatwia dopasowanie materiału do zbiornika i pomaga utrzymać osłonę na miejscu.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To dopasowany pokrowiec na zbiornik 1000 l, który łączy ochronę z wygodnym dostępem do najważniejszych punktów obsługi. W porównaniu z luźną plandeką na mauzer nie wymaga każdorazowego odsłaniania całego zbiornika podczas napełniania lub nalewania wody.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NAJWAŻNIEJSZE CECHY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DOPASOWANIE DO MAUZERA 1000 L - wymiary odpowiadają standardowemu zbiornikowi IBC o pojemności 1000 l.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WODOODPORNA POWIERZCHNIA - pomaga osłonić zbiornik przed bezpośrednim działaniem deszczu.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POSREBRZANA WARSTWA WEWNĘTRZNA - ogranicza przenikanie światła do powierzchni zbiornika.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OGRANICZENIE WARUNKÓW SPRZYJAJĄCYCH GLONOM - mniejszy dostęp światła pomaga zmniejszyć ryzyko ich rozwoju.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DOSTĘP DO GÓRNEGO WLEWU - odpinana osłona na rzep pozwala napełniać zbiornik bez zdejmowania pokrowca.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DOSTĘP DO DOLNEGO KRANU - osobna osłona ułatwia wygodne nalewanie wody.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ŚCIĄGACZ PRZY DOLNEJ KRAWĘDZI - poprawia dopasowanie osłony do kształtu mauzera.</w:t>
      </w:r>
    </w:p>
    <w:p>
      <w:pPr>
        <w:pStyle w:val="ListBullet"/>
        <w:spacing w:after="80" w:line="259" w:lineRule="auto"/>
      </w:pPr>
      <w:r>
        <w:rPr>
          <w:rFonts w:ascii="Aptos" w:hAnsi="Aptos" w:eastAsia="Aptos"/>
          <w:color w:val="000000"/>
          <w:sz w:val="22"/>
        </w:rPr>
        <w:t>CZARNY KOLOR - zasłania jasny zbiornik i metalowy kosz, porządkując wygląd otoczenia.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SPECYFIKACJA TECHNICZNA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Rodzaj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pokrowiec na zbiornik IBC typu mauzer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Pojemność zbiornika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1000 l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Wymiary pokrowca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120 x 100 x 116 cm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Kolor zewnętrzny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czarny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Warstwa wewnętrzna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posrebrzana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Właściwość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wodoodporny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Dostęp do zbiornika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odpinane osłony górnego wlewu i dolnego kranu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Zamykanie osłon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rzepy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Dopasowanie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ściągacz przy dolnej krawędzi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WYMIARY I DOPASOWANIE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Dłuższy bok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120 cm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Szerokość frontu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100 cm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Wysokość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116 cm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Przeznaczenie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standardowy zbiornik IBC lub mauzer 1000 l</w:t>
            </w:r>
          </w:p>
        </w:tc>
      </w:tr>
    </w:tbl>
    <w:p>
      <w:pPr>
        <w:spacing w:after="20"/>
      </w:pP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Przed zakupem należy zmierzyć zbiornik razem z metalowym koszem. Jego zewnętrzne wymiary powinny odpowiadać wymiarom pokrowca. Sama pojemność zbiornika nie gwarantuje właściwego dopasowania, jeżeli konstrukcja kosza lub proporcje pojemnika różnią się od standardowych.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DOSTĘPNY WARIANT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rPr>
          <w:tblHeader w:val="true"/>
        </w:trPr>
        <w:tc>
          <w:tcPr>
            <w:tcW w:type="dxa" w:w="1512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44A66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Wariant</w:t>
            </w:r>
          </w:p>
        </w:tc>
        <w:tc>
          <w:tcPr>
            <w:tcW w:type="dxa" w:w="1512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44A66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Kolor</w:t>
            </w:r>
          </w:p>
        </w:tc>
        <w:tc>
          <w:tcPr>
            <w:tcW w:type="dxa" w:w="2304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44A66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Wymiary</w:t>
            </w:r>
          </w:p>
        </w:tc>
        <w:tc>
          <w:tcPr>
            <w:tcW w:type="dxa" w:w="1872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44A66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Pojemność</w:t>
            </w:r>
          </w:p>
        </w:tc>
        <w:tc>
          <w:tcPr>
            <w:tcW w:type="dxa" w:w="2304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44A66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Kod</w:t>
            </w:r>
          </w:p>
        </w:tc>
      </w:tr>
      <w:tr>
        <w:tc>
          <w:tcPr>
            <w:tcW w:type="dxa" w:w="1512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color w:val="000000"/>
                <w:sz w:val="19"/>
              </w:rPr>
              <w:t>jeden</w:t>
            </w:r>
          </w:p>
        </w:tc>
        <w:tc>
          <w:tcPr>
            <w:tcW w:type="dxa" w:w="1512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color w:val="000000"/>
                <w:sz w:val="19"/>
              </w:rPr>
              <w:t>czarny</w:t>
            </w:r>
          </w:p>
        </w:tc>
        <w:tc>
          <w:tcPr>
            <w:tcW w:type="dxa" w:w="2304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color w:val="000000"/>
                <w:sz w:val="19"/>
              </w:rPr>
              <w:t>120 x 100 x 116 cm</w:t>
            </w:r>
          </w:p>
        </w:tc>
        <w:tc>
          <w:tcPr>
            <w:tcW w:type="dxa" w:w="1872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color w:val="000000"/>
                <w:sz w:val="19"/>
              </w:rPr>
              <w:t>1000 l</w:t>
            </w:r>
          </w:p>
        </w:tc>
        <w:tc>
          <w:tcPr>
            <w:tcW w:type="dxa" w:w="2304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4F7FA"/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color w:val="000000"/>
                <w:sz w:val="19"/>
              </w:rPr>
              <w:t>MAUCZA1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MATERIAŁY I WYKONANIE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Zewnętrzna, czarna powierzchnia tworzy wodoodporną osłonę zbiornika. Od wewnątrz zastosowano posrebrzaną warstwę ograniczającą dostęp światła. Konstrukcja ma dwa zamykane na rzepy otwory użytkowe oraz ściągacz przy dolnej krawędzi.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Pokrowiec wodoodporny pomaga chronić mauzer podczas codziennego użytkowania na zewnątrz. Nie zastępuje jednak prawidłowego ustawienia i zabezpieczenia zbiornika zgodnie z zaleceniami jego producenta.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WYGODNY DOSTĘP DO WLEWU I KRANU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Aby napełnić zbiornik, wystarczy odpiąć górną osłonę mocowaną na rzep. Dolna osłona zapewnia dostęp do kranu, dlatego podczas nalewania wody nie trzeba zdejmować całego pokrowca. Po zakończeniu korzystania z wlewu lub kranu osłony można ponownie przypiąć.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SPOSÓB ZAKŁADANIA</w:t>
      </w:r>
    </w:p>
    <w:p>
      <w:pPr>
        <w:pStyle w:val="ListNumber"/>
        <w:spacing w:after="100" w:line="259" w:lineRule="auto"/>
      </w:pPr>
      <w:r>
        <w:rPr>
          <w:rFonts w:ascii="Aptos" w:hAnsi="Aptos" w:eastAsia="Aptos"/>
          <w:color w:val="000000"/>
          <w:sz w:val="22"/>
        </w:rPr>
        <w:t>Rozłóż pokrowiec i ustal położenie górnego wlewu oraz dolnego kranu.</w:t>
      </w:r>
    </w:p>
    <w:p>
      <w:pPr>
        <w:pStyle w:val="ListNumber"/>
        <w:spacing w:after="100" w:line="259" w:lineRule="auto"/>
      </w:pPr>
      <w:r>
        <w:rPr>
          <w:rFonts w:ascii="Aptos" w:hAnsi="Aptos" w:eastAsia="Aptos"/>
          <w:color w:val="000000"/>
          <w:sz w:val="22"/>
        </w:rPr>
        <w:t>Nałóż pokrowiec od góry na zbiornik.</w:t>
      </w:r>
    </w:p>
    <w:p>
      <w:pPr>
        <w:pStyle w:val="ListNumber"/>
        <w:spacing w:after="100" w:line="259" w:lineRule="auto"/>
      </w:pPr>
      <w:r>
        <w:rPr>
          <w:rFonts w:ascii="Aptos" w:hAnsi="Aptos" w:eastAsia="Aptos"/>
          <w:color w:val="000000"/>
          <w:sz w:val="22"/>
        </w:rPr>
        <w:t>Dopasuj otwory osłon do wlewu i kranu.</w:t>
      </w:r>
    </w:p>
    <w:p>
      <w:pPr>
        <w:pStyle w:val="ListNumber"/>
        <w:spacing w:after="100" w:line="259" w:lineRule="auto"/>
      </w:pPr>
      <w:r>
        <w:rPr>
          <w:rFonts w:ascii="Aptos" w:hAnsi="Aptos" w:eastAsia="Aptos"/>
          <w:color w:val="000000"/>
          <w:sz w:val="22"/>
        </w:rPr>
        <w:t>Ułóż materiał równomiernie na bokach zbiornika.</w:t>
      </w:r>
    </w:p>
    <w:p>
      <w:pPr>
        <w:pStyle w:val="ListNumber"/>
        <w:spacing w:after="100" w:line="259" w:lineRule="auto"/>
      </w:pPr>
      <w:r>
        <w:rPr>
          <w:rFonts w:ascii="Aptos" w:hAnsi="Aptos" w:eastAsia="Aptos"/>
          <w:color w:val="000000"/>
          <w:sz w:val="22"/>
        </w:rPr>
        <w:t>Zaciągnij ściągacz przy dolnej krawędzi i sprawdź dopasowanie.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UŻYTKOWANIE I PIELĘGNACJA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Przed założeniem warto usunąć ze zbiornika i metalowego kosza ostre lub twarde zabrudzenia, które mogłyby uszkodzić materiał. Należy regularnie kontrolować ułożenie pokrowca, szczególnie po silnym wietrze, oraz upewnić się, że dostęp do kranu i wlewu pozostaje prawidłowo zamknięty.</w:t>
      </w:r>
    </w:p>
    <w:p>
      <w:pPr>
        <w:spacing w:after="140" w:line="269" w:lineRule="auto"/>
      </w:pPr>
      <w:r>
        <w:rPr>
          <w:rFonts w:ascii="Aptos" w:hAnsi="Aptos" w:eastAsia="Aptos"/>
          <w:color w:val="000000"/>
          <w:sz w:val="22"/>
        </w:rPr>
        <w:t>Lekkie zabrudzenia można usuwać miękką, wilgotną ściereczką. Przed złożeniem lub dłuższym przechowywaniem pokrowiec powinien być czysty i całkowicie suchy.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IDENTYFIKATORY PRODUKTU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EAN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5902414562240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SKU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MAUCZA1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Krótkie SKU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MAU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4F7FA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Nazwa wariantu</w:t>
            </w:r>
          </w:p>
        </w:tc>
        <w:tc>
          <w:tcPr>
            <w:tcW w:type="dxa" w:w="626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8FAFC"/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Pokrowiec na mauzer - czarny</w:t>
            </w:r>
          </w:p>
        </w:tc>
      </w:tr>
    </w:tbl>
    <w:p>
      <w:pPr>
        <w:spacing w:after="20"/>
      </w:pPr>
    </w:p>
    <w:p>
      <w:pPr>
        <w:pStyle w:val="Heading1"/>
        <w:keepNext/>
        <w:pageBreakBefore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NAJCZĘŚCIEJ ZADAWANE PYTANIA</w:t>
      </w:r>
    </w:p>
    <w:p>
      <w:pPr>
        <w:spacing w:after="140" w:line="269" w:lineRule="auto"/>
      </w:pPr>
      <w:r>
        <w:rPr>
          <w:rFonts w:ascii="Aptos" w:hAnsi="Aptos" w:eastAsia="Aptos"/>
          <w:b/>
          <w:color w:val="000000"/>
          <w:sz w:val="22"/>
        </w:rPr>
        <w:t>Czy pokrowiec pasuje do każdego mauzera 1000 l?</w:t>
      </w:r>
      <w:r>
        <w:rPr>
          <w:rFonts w:ascii="Aptos" w:hAnsi="Aptos" w:eastAsia="Aptos"/>
          <w:color w:val="000000"/>
          <w:sz w:val="22"/>
        </w:rPr>
        <w:t xml:space="preserve"> Nie zawsze. Jest przeznaczony do standardowego zbiornika o wymiarach 120 x 100 x 116 cm, dlatego przed zakupem należy porównać te wartości z wymiarami posiadanego zbiornika razem z koszem.</w:t>
      </w:r>
    </w:p>
    <w:p>
      <w:pPr>
        <w:spacing w:after="140" w:line="269" w:lineRule="auto"/>
      </w:pPr>
      <w:r>
        <w:rPr>
          <w:rFonts w:ascii="Aptos" w:hAnsi="Aptos" w:eastAsia="Aptos"/>
          <w:b/>
          <w:color w:val="000000"/>
          <w:sz w:val="22"/>
        </w:rPr>
        <w:t>Czy trzeba zdejmować pokrowiec podczas napełniania zbiornika?</w:t>
      </w:r>
      <w:r>
        <w:rPr>
          <w:rFonts w:ascii="Aptos" w:hAnsi="Aptos" w:eastAsia="Aptos"/>
          <w:color w:val="000000"/>
          <w:sz w:val="22"/>
        </w:rPr>
        <w:t xml:space="preserve"> Nie. Górna osłona mocowana na rzep zapewnia dostęp do wlewu.</w:t>
      </w:r>
    </w:p>
    <w:p>
      <w:pPr>
        <w:spacing w:after="140" w:line="269" w:lineRule="auto"/>
      </w:pPr>
      <w:r>
        <w:rPr>
          <w:rFonts w:ascii="Aptos" w:hAnsi="Aptos" w:eastAsia="Aptos"/>
          <w:b/>
          <w:color w:val="000000"/>
          <w:sz w:val="22"/>
        </w:rPr>
        <w:t>Czy można korzystać z kranu bez zdejmowania pokrowca?</w:t>
      </w:r>
      <w:r>
        <w:rPr>
          <w:rFonts w:ascii="Aptos" w:hAnsi="Aptos" w:eastAsia="Aptos"/>
          <w:color w:val="000000"/>
          <w:sz w:val="22"/>
        </w:rPr>
        <w:t xml:space="preserve"> Tak. Dolna odpinana osłona umożliwia dostęp do kranu.</w:t>
      </w:r>
    </w:p>
    <w:p>
      <w:pPr>
        <w:spacing w:after="140" w:line="269" w:lineRule="auto"/>
      </w:pPr>
      <w:r>
        <w:rPr>
          <w:rFonts w:ascii="Aptos" w:hAnsi="Aptos" w:eastAsia="Aptos"/>
          <w:b/>
          <w:color w:val="000000"/>
          <w:sz w:val="22"/>
        </w:rPr>
        <w:t>Czy pokrowiec jest wodoodporny?</w:t>
      </w:r>
      <w:r>
        <w:rPr>
          <w:rFonts w:ascii="Aptos" w:hAnsi="Aptos" w:eastAsia="Aptos"/>
          <w:color w:val="000000"/>
          <w:sz w:val="22"/>
        </w:rPr>
        <w:t xml:space="preserve"> Tak. Wodoodporna powierzchnia pomaga osłonić zbiornik przed bezpośrednim działaniem deszczu.</w:t>
      </w:r>
    </w:p>
    <w:p>
      <w:pPr>
        <w:spacing w:after="140" w:line="269" w:lineRule="auto"/>
      </w:pPr>
      <w:r>
        <w:rPr>
          <w:rFonts w:ascii="Aptos" w:hAnsi="Aptos" w:eastAsia="Aptos"/>
          <w:b/>
          <w:color w:val="000000"/>
          <w:sz w:val="22"/>
        </w:rPr>
        <w:t>Czy osłona na mauzer całkowicie zapobiega powstawaniu glonów?</w:t>
      </w:r>
      <w:r>
        <w:rPr>
          <w:rFonts w:ascii="Aptos" w:hAnsi="Aptos" w:eastAsia="Aptos"/>
          <w:color w:val="000000"/>
          <w:sz w:val="22"/>
        </w:rPr>
        <w:t xml:space="preserve"> Posrebrzana warstwa ogranicza dostęp światła, dzięki czemu pomaga zmniejszyć warunki sprzyjające rozwojowi glonów. Nie oznacza to gwarancji ich całkowitego wyeliminowania.</w:t>
      </w:r>
    </w:p>
    <w:p>
      <w:pPr>
        <w:pStyle w:val="Heading1"/>
        <w:keepNext/>
        <w:spacing w:before="280" w:after="120"/>
      </w:pPr>
      <w:r>
        <w:rPr>
          <w:rFonts w:ascii="Aptos Display" w:hAnsi="Aptos Display" w:eastAsia="Aptos Display"/>
          <w:b/>
          <w:color w:val="000000"/>
          <w:sz w:val="28"/>
        </w:rPr>
        <w:t>SŁOWA KLUCZOWE</w:t>
      </w:r>
    </w:p>
    <w:p>
      <w:pPr>
        <w:spacing w:after="80" w:line="259" w:lineRule="auto"/>
        <w:ind w:left="360" w:hanging="259"/>
      </w:pPr>
      <w:r>
        <w:rPr>
          <w:rFonts w:ascii="Aptos" w:hAnsi="Aptos" w:eastAsia="Aptos"/>
          <w:color w:val="000000"/>
          <w:sz w:val="22"/>
        </w:rPr>
        <w:t>- Pokrowiec na mauzer</w:t>
      </w:r>
    </w:p>
    <w:p>
      <w:pPr>
        <w:spacing w:after="80" w:line="259" w:lineRule="auto"/>
        <w:ind w:left="360" w:hanging="259"/>
      </w:pPr>
      <w:r>
        <w:rPr>
          <w:rFonts w:ascii="Aptos" w:hAnsi="Aptos" w:eastAsia="Aptos"/>
          <w:color w:val="000000"/>
          <w:sz w:val="22"/>
        </w:rPr>
        <w:t>- Pokrowiec na mauzer 1000l</w:t>
      </w:r>
    </w:p>
    <w:p>
      <w:pPr>
        <w:spacing w:after="80" w:line="259" w:lineRule="auto"/>
        <w:ind w:left="360" w:hanging="259"/>
      </w:pPr>
      <w:r>
        <w:rPr>
          <w:rFonts w:ascii="Aptos" w:hAnsi="Aptos" w:eastAsia="Aptos"/>
          <w:color w:val="000000"/>
          <w:sz w:val="22"/>
        </w:rPr>
        <w:t>- Pokrowiec na zbiornik</w:t>
      </w:r>
    </w:p>
    <w:p>
      <w:pPr>
        <w:spacing w:after="80" w:line="259" w:lineRule="auto"/>
        <w:ind w:left="360" w:hanging="259"/>
      </w:pPr>
      <w:r>
        <w:rPr>
          <w:rFonts w:ascii="Aptos" w:hAnsi="Aptos" w:eastAsia="Aptos"/>
          <w:color w:val="000000"/>
          <w:sz w:val="22"/>
        </w:rPr>
        <w:t>- pokrowiec na zbiornik 1000 l</w:t>
      </w:r>
    </w:p>
    <w:p>
      <w:pPr>
        <w:spacing w:after="80" w:line="259" w:lineRule="auto"/>
        <w:ind w:left="360" w:hanging="259"/>
      </w:pPr>
      <w:r>
        <w:rPr>
          <w:rFonts w:ascii="Aptos" w:hAnsi="Aptos" w:eastAsia="Aptos"/>
          <w:color w:val="000000"/>
          <w:sz w:val="22"/>
        </w:rPr>
        <w:t>- Plandeka na mauzer</w:t>
      </w:r>
    </w:p>
    <w:p>
      <w:pPr>
        <w:spacing w:after="80" w:line="259" w:lineRule="auto"/>
        <w:ind w:left="360" w:hanging="259"/>
      </w:pPr>
      <w:r>
        <w:rPr>
          <w:rFonts w:ascii="Aptos" w:hAnsi="Aptos" w:eastAsia="Aptos"/>
          <w:color w:val="000000"/>
          <w:sz w:val="22"/>
        </w:rPr>
        <w:t>- Osłona na mauzer</w:t>
      </w:r>
    </w:p>
    <w:p>
      <w:pPr>
        <w:spacing w:after="80" w:line="259" w:lineRule="auto"/>
        <w:ind w:left="360" w:hanging="259"/>
      </w:pPr>
      <w:r>
        <w:rPr>
          <w:rFonts w:ascii="Aptos" w:hAnsi="Aptos" w:eastAsia="Aptos"/>
          <w:color w:val="000000"/>
          <w:sz w:val="22"/>
        </w:rPr>
        <w:t>- Pokrowiec wodoodporny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Pokrowiec na mauzer 1000 l</dc:title>
  <dc:subject>Opis wodoodpornego pokrowca na zbiornik IBC 1000 l</dc:subject>
  <dc:creator>python-docx</dc:creator>
  <cp:keywords>Pokrowiec na mauzer, Pokrowiec na mauzer 1000l, Pokrowiec na zbiornik, pokrowiec na zbiornik 1000 l, Plandeka na mauzer, Osłona na mauzer, Pokrowiec wodoodporny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